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74B5" w:themeColor="accent1" w:themeShade="BF"/>
  <w:body>
    <w:p w:rsidR="00895485" w:rsidRPr="00895485" w:rsidRDefault="00895485" w:rsidP="00895485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b/>
          <w:bCs/>
          <w:color w:val="211E1E"/>
          <w:sz w:val="28"/>
          <w:szCs w:val="28"/>
          <w:lang w:eastAsia="ru-RU"/>
        </w:rPr>
        <w:t>«</w:t>
      </w:r>
      <w:r w:rsidRPr="00895485">
        <w:rPr>
          <w:rFonts w:ascii="Arial" w:eastAsia="Times New Roman" w:hAnsi="Arial" w:cs="Arial"/>
          <w:b/>
          <w:bCs/>
          <w:i/>
          <w:iCs/>
          <w:color w:val="211E1E"/>
          <w:sz w:val="28"/>
          <w:szCs w:val="28"/>
          <w:lang w:eastAsia="ru-RU"/>
        </w:rPr>
        <w:t>Самодельные музыкальные инструменты</w:t>
      </w:r>
      <w:r w:rsidRPr="00895485">
        <w:rPr>
          <w:rFonts w:ascii="Arial" w:eastAsia="Times New Roman" w:hAnsi="Arial" w:cs="Arial"/>
          <w:b/>
          <w:bCs/>
          <w:color w:val="211E1E"/>
          <w:sz w:val="28"/>
          <w:szCs w:val="28"/>
          <w:lang w:eastAsia="ru-RU"/>
        </w:rPr>
        <w:t>»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b/>
          <w:bCs/>
          <w:color w:val="211E1E"/>
          <w:sz w:val="28"/>
          <w:szCs w:val="28"/>
          <w:lang w:eastAsia="ru-RU"/>
        </w:rPr>
        <w:t>                         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Издавна музыка признавалась важным средством формирования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личностных  качеств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человека, его духовного мира. Музыкальное развитие оказывает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ни чем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не заменимое воздействие на общее развитие: формируется эмоциональная сфера, совершенствуется мышление, ребенок делается чутким к красоте в искусстве и в жизни. Аристотель писал: «Музыка – необходимый душевный атрибут человеческого существования».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Современное понимание проблемы музыкального обучения детей предполагает вовлечение их в процесс общения с музыкой на основе сотрудничества и творческой игры. Приобщение к музыке наиболее естественно происходит в активных формах совместного </w:t>
      </w:r>
      <w:proofErr w:type="spell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музицирования</w:t>
      </w:r>
      <w:proofErr w:type="spell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(игра на музыкальных инструментах, пение, движение), которое должно составлять фундамент для музыкального воспитания детей дошкольного возраста. Подобный подход получил распространение во всем мире.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Исследования психологов и педагогов показывают, что занятия музыкой в самом раннем возрасте очень эффективны для общего развития ребенка. Уже ни для кого не секрет, что благодаря развитию музыкальных способностей ребенок начинает раньше и четче говорить, лучше владеет координацией движений, увереннее чувствует себя на музыкальных занятиях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в детсаду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и в школе.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Начинать развитие музыкальных способностей лучше всего сразу же после рождения. Конечно, первая учительница в этом деле (как и во многих других) - мама. Когда малыш видит, как мама поет и играет, он хочет ей подражать. Именно так создаются предпосылки к обучению, но главное во всех начинаниях - это желание малыша. Поэтому любые занятия с ним следует проводить только тогда, когда он в настроении.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Содержание музыкальной среды отражает принцип системности в овладении музыкальной деятельностью: она должна соответствовать возрасту детей и содержанию их музыкальной деятельности, поэтому следует усложнять содержание среды по возрастным ступеням. Музыкальные инструменты с самого начала работы с детьми используются вместе с певческим голосом, природными инструментами (руками и ногами, с помощью которых можно хлопать и топать) обладает каждый человек. Эту гамму </w:t>
      </w:r>
      <w:proofErr w:type="spell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звукоизвлечений</w:t>
      </w:r>
      <w:proofErr w:type="spell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следует дополнить, расширить и улучшить: маленькими ударными инструментами. К ним относятся: трещотки, деревянные палочки, небольшие тарелочки, тарелки, треугольники, кастаньеты, различного рода деревянные и кожаные барабаны, бубенцы и другие подобные инструменты.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     Шумовые инструменты – это самое привлекательное, что есть для маленьких детей в музыке. Они просты и наиболее доступны детям раннего возраста. Как известно, разнообразие шумовых инструментов народов мира велико. Это удивительно красочный ансамбль, да и сам шумовой инструмент выглядит очень нарядно.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lastRenderedPageBreak/>
        <w:t xml:space="preserve">Внешняя привлекательность и необычность инструмента – главное, что определяет интерес к нему и желание взять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его  в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руки. Детей привлекают не только звучание и вид инструментов, но и то, что они могут сами, без чьей-либо помощи извлекать из них звуки. Лёгкость самостоятельных действий с шумовыми инструментами, возможность манипуляций являются основными факторами педагогического успеха в работе с ними.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Разнообразие шумовых и ударных инструментов трудно даже перечислить: треугольники, бубенцы и колокольчики, браслеты с ними, пальчиковые тарелочки, бубны и тамбурины, деревянные коробочки, </w:t>
      </w:r>
      <w:proofErr w:type="spell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клавесы</w:t>
      </w:r>
      <w:proofErr w:type="spell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и тон-блоки, маракасы, ручные барабаны, литавры, ручные тарелки и многие другие их разновидности, имеющиеся в изобилии у каждого народа.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Обязательным является использование на всех ступенях обучения самодельных шумовых инструментов. Самодельные инструменты позволяют начать процесс приобщения детей к музыке в отсутствии настоящих инструментов. В данном случае речь идёт не о том, что «голь на выдумки хитра». Идея использовать в работе с детьми самодельные инструменты и конструировать их вместе с детьми просто и мудро: детские музыкальные инструменты на первоначальной ступени должны быть игрушками в прямом и высоком значении этого слова. Музыкальными игрушками, которые будят творческую мысль, помогают понять, откуда и как рождаются звуки.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Игровое исследование звучащего мира начинается в самом раннем детстве: посудный оркестр на кухне, деревянные кубики и мебель, пищалки, свистульки, бумага, связки ключей, мешочек с орехами, куда можно запустить руку и услышать чудесный шорох. Раздражающие взрослых звуки доставляют детям наслаждение, и они готовы упиваться ими, особенно если получается ритмично. Дети безотчётно стремятся ко всем предметам, из которых они могут самостоятельно извлечь звуки. В роли музыкального инструмента с одинаковым успехом могут выступать и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концертный рояль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и расчёска.  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Общеизвестно, что прообразами маракасов, барабанов, кастаньет, бубенцов, свистулек у наших предков были засушенные тыквы с шуршащими семенами, части полого бревна, деревянные бруски, обыкновенные кусочки железа, повешенные на прутик, и стручки различных растений. В современной жизни возможностей для </w:t>
      </w:r>
      <w:proofErr w:type="spell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звукотворчеста</w:t>
      </w:r>
      <w:proofErr w:type="spell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неизмеримо больше. Они ограничены лишь фантазией и желанием изобретать. Для изготовления самодельных инструментов подойдёт всё, что угодно: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Бумага (целлофан, пергамент, газета и пр.);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Деревянные кубики, карандаши, катушки, палочки разной толщины, брусочки;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Коробочки из разных материалов (картонные, пластмассовые, металлические, баночки от йогурта, от шоколадных яиц, ячейки);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Леска, нитки простые и шерстяные, проволока, ткань;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Природные материалы: желуди, каштаны, шишки, орехи, скорлупки от них, крупа, камешки, ракушки;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lastRenderedPageBreak/>
        <w:t>Кусочки пластика, небольшие металлические предметы (ключи, скобочки, палочки, гайки, кольца и пр.);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Металлически</w:t>
      </w:r>
      <w:bookmarkStart w:id="0" w:name="_GoBack"/>
      <w:bookmarkEnd w:id="0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е банки разных размеров;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Стеклянные бутылки и фужеры;</w:t>
      </w:r>
    </w:p>
    <w:p w:rsidR="00895485" w:rsidRPr="00895485" w:rsidRDefault="00895485" w:rsidP="00895485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Пуговицы, шарики, </w:t>
      </w:r>
      <w:proofErr w:type="spell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резиночки</w:t>
      </w:r>
      <w:proofErr w:type="spell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, колокольчики, пустые тюбики от губной помады, расчёски.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Формирование у дошкольников метроритмического чувства во всех его компонентах (чувство ритма, метра, темпа, формы, ритмического рисунка)- является определяющим для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успешного  дальнейшего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музыкального развития и приобщения их к коллективным формам </w:t>
      </w:r>
      <w:proofErr w:type="spell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музицирования</w:t>
      </w:r>
      <w:proofErr w:type="spell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. Все компоненты чувства ритма при этом имеют большое значение, но главным является чувство равномерной метрической пульсации и на протяжении всего обучения уделяется пристальное внимание его формированию и развитию. Ошибочно считать, что чувство метра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воспитывается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само собой. Такие задания как: услышать, отметить его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самыми  разными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способами в инструментальной музыке, речевых и двигательных упражнениях, «звучащих жестах» даются детям на каждом занятии.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Игровой мир озвучен простейшими самодельными музыкальными инструментами, сделанными самими детьми или вместе с родителями из всего, что они могут найти и приспособить для извлечения звуков. Внешний вид и необычное звучание самодельных инструментов еще больше заинтересовал детей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Для многих детей игра на самодельных и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детских  музыкальных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инструментах – это средство преодоления застенчивости, скованности, формирования умения  передать чувства, внутренний духовный мир, развития музыкальной памяти, внимания, творческой инициативы, расширения сферы музыкальной деятельности.</w:t>
      </w:r>
    </w:p>
    <w:p w:rsidR="00895485" w:rsidRPr="00895485" w:rsidRDefault="00895485" w:rsidP="0089548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Итак, игра на самодельных музыкальных инструментах, позволяет ребенку:</w:t>
      </w:r>
    </w:p>
    <w:p w:rsidR="00895485" w:rsidRPr="00895485" w:rsidRDefault="00895485" w:rsidP="00895485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Знакомиться с историей возникновения музыкальных инструментов.</w:t>
      </w:r>
    </w:p>
    <w:p w:rsidR="00895485" w:rsidRPr="00895485" w:rsidRDefault="00895485" w:rsidP="00895485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Развивать  музыкальный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слух и внимание, метроритмическое чувство.</w:t>
      </w:r>
    </w:p>
    <w:p w:rsidR="00895485" w:rsidRPr="00895485" w:rsidRDefault="00895485" w:rsidP="00895485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Способствовать  практическому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 усвоение музыкальных знаний.</w:t>
      </w:r>
    </w:p>
    <w:p w:rsidR="00895485" w:rsidRPr="00895485" w:rsidRDefault="00895485" w:rsidP="00895485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Формировать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качества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способствующие самоутверждению личности: самостоятельности и свободы творческого мышления, ассоциативного воображения, индивидуальности восприятия.</w:t>
      </w:r>
    </w:p>
    <w:p w:rsidR="00895485" w:rsidRPr="00895485" w:rsidRDefault="00895485" w:rsidP="00895485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Воспитывать потребность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к  </w:t>
      </w:r>
      <w:proofErr w:type="spell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музицированию</w:t>
      </w:r>
      <w:proofErr w:type="spellEnd"/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.</w:t>
      </w:r>
    </w:p>
    <w:p w:rsidR="00895485" w:rsidRPr="00895485" w:rsidRDefault="00895485" w:rsidP="00895485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Развивать способности детей в креативных отношениях на занятии.</w:t>
      </w:r>
    </w:p>
    <w:p w:rsidR="00895485" w:rsidRPr="00895485" w:rsidRDefault="00895485" w:rsidP="00895485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Учить детей свободно импровизировать, делать экспромты в системе «педагог-ребенок».</w:t>
      </w:r>
    </w:p>
    <w:p w:rsidR="00895485" w:rsidRPr="00895485" w:rsidRDefault="00895485" w:rsidP="00895485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Способствовать воспитанию </w:t>
      </w:r>
      <w:proofErr w:type="gramStart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>лидерских  качеств</w:t>
      </w:r>
      <w:proofErr w:type="gramEnd"/>
      <w:r w:rsidRPr="00895485">
        <w:rPr>
          <w:rFonts w:ascii="Arial" w:eastAsia="Times New Roman" w:hAnsi="Arial" w:cs="Arial"/>
          <w:color w:val="211E1E"/>
          <w:sz w:val="28"/>
          <w:szCs w:val="28"/>
          <w:lang w:eastAsia="ru-RU"/>
        </w:rPr>
        <w:t xml:space="preserve"> личности ребенка на основе самоорганизации и самоконтроля.</w:t>
      </w:r>
    </w:p>
    <w:p w:rsidR="0047768E" w:rsidRDefault="0047768E"/>
    <w:sectPr w:rsidR="0047768E" w:rsidSect="00895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BB" w:rsidRDefault="00FA03BB" w:rsidP="00895485">
      <w:pPr>
        <w:spacing w:after="0" w:line="240" w:lineRule="auto"/>
      </w:pPr>
      <w:r>
        <w:separator/>
      </w:r>
    </w:p>
  </w:endnote>
  <w:endnote w:type="continuationSeparator" w:id="0">
    <w:p w:rsidR="00FA03BB" w:rsidRDefault="00FA03BB" w:rsidP="0089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85" w:rsidRDefault="008954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85" w:rsidRDefault="0089548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85" w:rsidRDefault="008954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BB" w:rsidRDefault="00FA03BB" w:rsidP="00895485">
      <w:pPr>
        <w:spacing w:after="0" w:line="240" w:lineRule="auto"/>
      </w:pPr>
      <w:r>
        <w:separator/>
      </w:r>
    </w:p>
  </w:footnote>
  <w:footnote w:type="continuationSeparator" w:id="0">
    <w:p w:rsidR="00FA03BB" w:rsidRDefault="00FA03BB" w:rsidP="0089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85" w:rsidRDefault="008954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85" w:rsidRDefault="0089548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85" w:rsidRDefault="008954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927"/>
    <w:multiLevelType w:val="multilevel"/>
    <w:tmpl w:val="76E6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52EFD"/>
    <w:multiLevelType w:val="multilevel"/>
    <w:tmpl w:val="B654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D2"/>
    <w:rsid w:val="0047768E"/>
    <w:rsid w:val="00895485"/>
    <w:rsid w:val="00A27CD2"/>
    <w:rsid w:val="00F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D12039-71E3-4E17-BFEA-5D6A35FA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485"/>
    <w:rPr>
      <w:b/>
      <w:bCs/>
    </w:rPr>
  </w:style>
  <w:style w:type="character" w:styleId="a5">
    <w:name w:val="Emphasis"/>
    <w:basedOn w:val="a0"/>
    <w:uiPriority w:val="20"/>
    <w:qFormat/>
    <w:rsid w:val="00895485"/>
    <w:rPr>
      <w:i/>
      <w:iCs/>
    </w:rPr>
  </w:style>
  <w:style w:type="paragraph" w:styleId="a6">
    <w:name w:val="header"/>
    <w:basedOn w:val="a"/>
    <w:link w:val="a7"/>
    <w:uiPriority w:val="99"/>
    <w:unhideWhenUsed/>
    <w:rsid w:val="0089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485"/>
  </w:style>
  <w:style w:type="paragraph" w:styleId="a8">
    <w:name w:val="footer"/>
    <w:basedOn w:val="a"/>
    <w:link w:val="a9"/>
    <w:uiPriority w:val="99"/>
    <w:unhideWhenUsed/>
    <w:rsid w:val="0089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2020-08-05T10:54:00Z</dcterms:created>
  <dcterms:modified xsi:type="dcterms:W3CDTF">2020-08-05T10:57:00Z</dcterms:modified>
</cp:coreProperties>
</file>